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دلفان
</w:t>
      </w:r>
    </w:p>
    <w:p>
      <w:pPr>
        <w:jc w:val="start"/>
        <w:bidi/>
      </w:pPr>
      <w:r>
        <w:rPr>
          <w:rFonts w:ascii="arial" w:hAnsi="arial" w:eastAsia="arial" w:cs="arial"/>
          <w:sz w:val="28"/>
          <w:szCs w:val="28"/>
          <w:b w:val="1"/>
          <w:bCs w:val="1"/>
          <w:rtl/>
        </w:rPr>
        <w:t xml:space="preserve">دلفان
</w:t>
      </w:r>
    </w:p>
    <w:p>
      <w:pPr/>
      <w:r>
        <w:rPr/>
        <w:t xml:space="preserve">دلفان  جورج دلفان George Delphin: مستشرق فرنسي. كان من رؤساء (كلية الجزائر) الفرنسية، وتولى تدريس العربية فيها. وعنى بدراسة اللهجات العامية في بلاد الجزائر. وألف عدة كتب مدرسية لتسهيل دراسة العربية على مواطنيه. له بالفرنسية (تاريخ الباشاوات العثمانية في الجزائر) من سنة 921 إلى 1158هـ ، وبالعربية (المقامات العلوية في اللهجة المراكشية - ط) و (جامع الطائف وكنز الخرائف - ط) وتوفي في الجزائر</w:t>
      </w:r>
    </w:p>
    <w:p>
      <w:pPr>
        <w:jc w:val="start"/>
        <w:bidi/>
      </w:pPr>
      <w:r>
        <w:rPr>
          <w:sz w:val="24"/>
          <w:szCs w:val="24"/>
          <w:b w:val="1"/>
          <w:bCs w:val="1"/>
          <w:rtl/>
        </w:rPr>
        <w:t xml:space="preserve">
الأعلام،(دار العلم للملايين - بيروت،2002،ط 15،ج 2،ص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2026-07-29T05:12:02+03:00</dcterms:created>
  <dcterms:modified xsi:type="dcterms:W3CDTF">2026-07-29T05:12:02+03:00</dcterms:modified>
</cp:coreProperties>
</file>

<file path=docProps/custom.xml><?xml version="1.0" encoding="utf-8"?>
<Properties xmlns="http://schemas.openxmlformats.org/officeDocument/2006/custom-properties" xmlns:vt="http://schemas.openxmlformats.org/officeDocument/2006/docPropsVTypes"/>
</file>