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قيس
</w:t>
      </w:r>
    </w:p>
    <w:p>
      <w:pPr/>
      <w:r>
        <w:rPr/>
        <w:t xml:space="preserve">يزيد بن قيس </w:t>
      </w:r>
    </w:p>
    <w:p/>
    <w:p>
      <w:pPr/>
      <w:r>
        <w:rPr/>
        <w:t xml:space="preserve">ويقال سويد بن قيس روى عن بن قرط أو بن قريط روى عنه يزيد بن أبي حبيب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2026-09-17T22:25:25+03:00</dcterms:created>
  <dcterms:modified xsi:type="dcterms:W3CDTF">2026-09-17T22:25:25+03:00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