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يونس الكوفي
</w:t>
      </w:r>
    </w:p>
    <w:p>
      <w:pPr>
        <w:jc w:val="start"/>
        <w:bidi/>
      </w:pPr>
      <w:r>
        <w:rPr>
          <w:rFonts w:ascii="arial" w:hAnsi="arial" w:eastAsia="arial" w:cs="arial"/>
          <w:sz w:val="28"/>
          <w:szCs w:val="28"/>
          <w:b w:val="1"/>
          <w:bCs w:val="1"/>
          <w:rtl/>
        </w:rPr>
        <w:t xml:space="preserve">يونس الكوفي
</w:t>
      </w:r>
    </w:p>
    <w:p>
      <w:pPr/>
      <w:r>
        <w:rPr/>
        <w:t xml:space="preserve">يونس الكوفي </w:t>
      </w:r>
    </w:p>
    <w:p/>
    <w:p>
      <w:pPr/>
      <w:r>
        <w:rPr/>
        <w:t xml:space="preserve">روى عن الأعمش روى عنه موسى بن أعين قال محمد بن مسلم بن وارة: يونس هذا من أصحاب الأعمش وكان حدثنا بن وارة عن محمد بن موسى بن أعين قال قرأت على أبي عن يونس الكوفي عن الأعمش عن أبي سفيان عن جابر عن النبي صلى الله عليه وسلم أنه قال لرجل من أصحابه كيف تقول حين تفرغ من صلاتك فأخبره إني أقول اللهم إني أسألك الجنة وأعوذ بك من النار ولست أحسن دندنتك ولا دندنة معاذ فقال النبي صلى الله عليه وسلم: حولها ندندن.</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2026-09-17T22:26:25+03:00</dcterms:created>
  <dcterms:modified xsi:type="dcterms:W3CDTF">2026-09-17T22:26:25+03:00</dcterms:modified>
</cp:coreProperties>
</file>

<file path=docProps/custom.xml><?xml version="1.0" encoding="utf-8"?>
<Properties xmlns="http://schemas.openxmlformats.org/officeDocument/2006/custom-properties" xmlns:vt="http://schemas.openxmlformats.org/officeDocument/2006/docPropsVTypes"/>
</file>