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عبد الرحمن
</w:t>
      </w:r>
    </w:p>
    <w:p>
      <w:pPr/>
      <w:r>
        <w:rPr/>
        <w:t xml:space="preserve">يونس بن عبد الرحمن </w:t>
      </w:r>
    </w:p>
    <w:p/>
    <w:p>
      <w:pPr/>
      <w:r>
        <w:rPr/>
        <w:t xml:space="preserve">روى عن أبي موسى الأشعري روى عنه عبيد الله بن أبي جعفر. نا عبد الرحمن قال سئل أبو زرعة عنه فقال: لا أعرفه إلا في هذا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2026-09-17T22:28:31+03:00</dcterms:created>
  <dcterms:modified xsi:type="dcterms:W3CDTF">2026-09-17T22:28:31+03:00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