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عقبة
</w:t>
      </w:r>
    </w:p>
    <w:p>
      <w:pPr/>
      <w:r>
        <w:rPr/>
        <w:t xml:space="preserve">يوسف بن عقبة </w:t>
      </w:r>
    </w:p>
    <w:p/>
    <w:p>
      <w:pPr/>
      <w:r>
        <w:rPr/>
        <w:t xml:space="preserve">صاحب الحمراء روى عن موسى بن وردان روى عنه بكير بن عبد الله بن الأشج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2026-09-19T01:54:37+03:00</dcterms:created>
  <dcterms:modified xsi:type="dcterms:W3CDTF">2026-09-19T01:54:37+03:00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