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شعيب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شعيب الخولاني
</w:t>
      </w:r>
    </w:p>
    <w:p>
      <w:pPr/>
      <w:r>
        <w:rPr/>
        <w:t xml:space="preserve">يوسف بن شعيب الخولاني </w:t>
      </w:r>
    </w:p>
    <w:p/>
    <w:p>
      <w:pPr/>
      <w:r>
        <w:rPr/>
        <w:t xml:space="preserve">روى عن أرطأة بن المنذر حدثنا عنه أحمد بن عبد الواحد الرملي بالرملة.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2026-08-06T00:53:35+03:00</dcterms:created>
  <dcterms:modified xsi:type="dcterms:W3CDTF">2026-08-06T00:53:35+03:00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