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جوان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جوان
</w:t>
      </w:r>
    </w:p>
    <w:p>
      <w:pPr/>
      <w:r>
        <w:rPr/>
        <w:t xml:space="preserve">يوسف بن جوان </w:t>
      </w:r>
    </w:p>
    <w:p/>
    <w:p>
      <w:pPr/>
      <w:r>
        <w:rPr/>
        <w:t xml:space="preserve">من أهل فلسطين روى عن أبي أمامة الباهلي أنه لقيه بحمص روى عنه محمد بن زياد.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2026-08-05T13:04:00+03:00</dcterms:created>
  <dcterms:modified xsi:type="dcterms:W3CDTF">2026-08-05T13:04:00+03:00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