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جوان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جوان
</w:t>
      </w:r>
    </w:p>
    <w:p>
      <w:pPr/>
      <w:r>
        <w:rPr/>
        <w:t xml:space="preserve">يوسف بن جوان </w:t>
      </w:r>
    </w:p>
    <w:p/>
    <w:p>
      <w:pPr/>
      <w:r>
        <w:rPr/>
        <w:t xml:space="preserve">من أهل فلسطين روى عن أبي أمامة الباهلي أنه لقيه بحمص روى عنه محمد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2026-09-19T01:54:36+03:00</dcterms:created>
  <dcterms:modified xsi:type="dcterms:W3CDTF">2026-09-19T01:54:36+03:00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