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الغضبان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الغضبان
</w:t>
      </w:r>
    </w:p>
    <w:p>
      <w:pPr/>
      <w:r>
        <w:rPr/>
        <w:t xml:space="preserve">يعقوب بن الغضبان </w:t>
      </w:r>
    </w:p>
    <w:p/>
    <w:p>
      <w:pPr/>
      <w:r>
        <w:rPr/>
        <w:t xml:space="preserve">روى عن بن مسعود روى عنه أبو سنان ضرار بن مرة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2026-08-05T19:12:26+03:00</dcterms:created>
  <dcterms:modified xsi:type="dcterms:W3CDTF">2026-08-05T19:12:26+03:00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