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إسماعيل بن حماد بن زيد البصري
</w:t>
      </w:r>
    </w:p>
    <w:p>
      <w:pPr>
        <w:jc w:val="start"/>
        <w:bidi/>
      </w:pPr>
      <w:r>
        <w:rPr>
          <w:rFonts w:ascii="arial" w:hAnsi="arial" w:eastAsia="arial" w:cs="arial"/>
          <w:sz w:val="28"/>
          <w:szCs w:val="28"/>
          <w:b w:val="1"/>
          <w:bCs w:val="1"/>
          <w:rtl/>
        </w:rPr>
        <w:t xml:space="preserve">يعقوب بن إسماعيل بن حماد بن زيد البصري
</w:t>
      </w:r>
    </w:p>
    <w:p>
      <w:pPr/>
      <w:r>
        <w:rPr/>
        <w:t xml:space="preserve">يعقوب بن إسماعيل بن حماد بن زيد البصري </w:t>
      </w:r>
    </w:p>
    <w:p/>
    <w:p>
      <w:pPr/>
      <w:r>
        <w:rPr/>
        <w:t xml:space="preserve">قاضي المدينة روى عن سفيان بن عيينة وعبد الرحمن بن مهدي ويحيى بن سعيد القطان وروح بن عبادة وأبي أحمد الزبيري ووهب بن جرير. نا عبد الرحمن قال سألت أبي عنه فقال: صدوق كتبت عنه بسامرا.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2026-08-05T17:04:09+03:00</dcterms:created>
  <dcterms:modified xsi:type="dcterms:W3CDTF">2026-08-05T17:04:09+03:00</dcterms:modified>
</cp:coreProperties>
</file>

<file path=docProps/custom.xml><?xml version="1.0" encoding="utf-8"?>
<Properties xmlns="http://schemas.openxmlformats.org/officeDocument/2006/custom-properties" xmlns:vt="http://schemas.openxmlformats.org/officeDocument/2006/docPropsVTypes"/>
</file>