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معلى بن منصور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معلى بن منصور البغدادي
</w:t>
      </w:r>
    </w:p>
    <w:p>
      <w:pPr/>
      <w:r>
        <w:rPr/>
        <w:t xml:space="preserve">يحيى بن معلى بن منصور البغدادي </w:t>
      </w:r>
    </w:p>
    <w:p/>
    <w:p>
      <w:pPr/>
      <w:r>
        <w:rPr/>
        <w:t xml:space="preserve">روى عن كامل بن طلحة وعبد الرحمن بن المتوكل وغيرهما سمع منه أبي بالري في مسجده.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2026-09-19T02:59:41+03:00</dcterms:created>
  <dcterms:modified xsi:type="dcterms:W3CDTF">2026-09-19T02:59:41+03:00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