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النيسابوري المعروف بحيكان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النيسابوري المعروف بحيكان
</w:t>
      </w:r>
    </w:p>
    <w:p>
      <w:pPr/>
      <w:r>
        <w:rPr/>
        <w:t xml:space="preserve">يحيى بن محمد النيسابوري المعروف بحيكان </w:t>
      </w:r>
    </w:p>
    <w:p/>
    <w:p>
      <w:pPr/>
      <w:r>
        <w:rPr/>
        <w:t xml:space="preserve">روى عن سهل بن بكار وأبي عمر الحوضي وعلي بن عثمان اللاحقي ويحيى بن يحيى النيسابوري سمعت منه بالري بمحضر أبي وأبي زرعة أملى علينا من حفظه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2026-09-19T03:13:53+03:00</dcterms:created>
  <dcterms:modified xsi:type="dcterms:W3CDTF">2026-09-19T03:13:53+03:00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