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فرقد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فرقد
</w:t>
      </w:r>
    </w:p>
    <w:p>
      <w:pPr/>
      <w:r>
        <w:rPr/>
        <w:t xml:space="preserve">يحيى بن فرقد </w:t>
      </w:r>
    </w:p>
    <w:p/>
    <w:p>
      <w:pPr/>
      <w:r>
        <w:rPr/>
        <w:t xml:space="preserve">روى عن مكحول روى عنه أبو معشر نجيح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2026-08-05T13:03:41+03:00</dcterms:created>
  <dcterms:modified xsi:type="dcterms:W3CDTF">2026-08-05T13:03:41+03:00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