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عمرو بن عمارة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عمرو بن عمارة الدمشقي
</w:t>
      </w:r>
    </w:p>
    <w:p>
      <w:pPr/>
      <w:r>
        <w:rPr/>
        <w:t xml:space="preserve">يحيى بن عمرو بن عمارة الدمشقي </w:t>
      </w:r>
    </w:p>
    <w:p/>
    <w:p>
      <w:pPr/>
      <w:r>
        <w:rPr/>
        <w:t xml:space="preserve">روى عن روى عنه نا عبد الرحمن قال سألت أبي عن يحيى بن عمرو بن عمارة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2026-09-19T03:19:59+03:00</dcterms:created>
  <dcterms:modified xsi:type="dcterms:W3CDTF">2026-09-19T03:19:59+03:00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