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عطاء
</w:t>
      </w:r>
    </w:p>
    <w:p>
      <w:pPr/>
      <w:r>
        <w:rPr/>
        <w:t xml:space="preserve">يحيى بن عطاء </w:t>
      </w:r>
    </w:p>
    <w:p/>
    <w:p>
      <w:pPr/>
      <w:r>
        <w:rPr/>
        <w:t xml:space="preserve">روى عن علي بن زيد بن جدعان روى عنه قال أبي وأبو زرعة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2026-08-05T17:56:59+03:00</dcterms:created>
  <dcterms:modified xsi:type="dcterms:W3CDTF">2026-08-05T17:56:59+03:00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