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عطاء
</w:t>
      </w:r>
    </w:p>
    <w:p>
      <w:pPr/>
      <w:r>
        <w:rPr/>
        <w:t xml:space="preserve">يحيى بن عطاء </w:t>
      </w:r>
    </w:p>
    <w:p/>
    <w:p>
      <w:pPr/>
      <w:r>
        <w:rPr/>
        <w:t xml:space="preserve">روى عن علي بن زيد بن جدعان روى عنه قال أبي وأبو زرعة كذلك.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2026-09-19T02:52:48+03:00</dcterms:created>
  <dcterms:modified xsi:type="dcterms:W3CDTF">2026-09-19T02:52:48+03:00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