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يحيى بن عمر الليثي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يحيى بن عمر الليثي
</w:t>
      </w:r>
    </w:p>
    <w:p>
      <w:pPr/>
      <w:r>
        <w:rPr/>
        <w:t xml:space="preserve">يحيى بن عمر الليثي </w:t>
      </w:r>
    </w:p>
    <w:p/>
    <w:p>
      <w:pPr/>
      <w:r>
        <w:rPr/>
        <w:t xml:space="preserve">روى عن العلاء بن عبد الكريم ومسكين أبي فاطمة وعمرو بن النعمان ومحمد بن حمران روى عنه عبد الله بن أحمد الدورقي. نا عبد الرحمن قال سألت أبي عنه فقال: لا أعرفه.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2026-09-19T02:54:21+03:00</dcterms:created>
  <dcterms:modified xsi:type="dcterms:W3CDTF">2026-09-19T02:54:21+03:00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