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زكريا بن عمارة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زكريا بن عمارة
</w:t>
      </w:r>
    </w:p>
    <w:p>
      <w:pPr/>
      <w:r>
        <w:rPr/>
        <w:t xml:space="preserve">يحيى بن زكريا بن عمارة </w:t>
      </w:r>
    </w:p>
    <w:p/>
    <w:p>
      <w:pPr/>
      <w:r>
        <w:rPr/>
        <w:t xml:space="preserve">روى عن فائد أبي العوام روى عنه مسلم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2026-08-05T19:12:58+03:00</dcterms:created>
  <dcterms:modified xsi:type="dcterms:W3CDTF">2026-08-05T19:12:58+03:00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