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 بن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 بن عمارة
</w:t>
      </w:r>
    </w:p>
    <w:p>
      <w:pPr/>
      <w:r>
        <w:rPr/>
        <w:t xml:space="preserve">يحيى بن زكريا بن عمارة </w:t>
      </w:r>
    </w:p>
    <w:p/>
    <w:p>
      <w:pPr/>
      <w:r>
        <w:rPr/>
        <w:t xml:space="preserve">روى عن فائد أبي العوام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2026-09-19T04:05:10+03:00</dcterms:created>
  <dcterms:modified xsi:type="dcterms:W3CDTF">2026-09-19T04:05:10+03:00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