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زكريا بن إبراهيم بن سويد النخعي
</w:t>
      </w:r>
    </w:p>
    <w:p>
      <w:pPr>
        <w:jc w:val="start"/>
        <w:bidi/>
      </w:pPr>
      <w:r>
        <w:rPr>
          <w:rFonts w:ascii="arial" w:hAnsi="arial" w:eastAsia="arial" w:cs="arial"/>
          <w:sz w:val="28"/>
          <w:szCs w:val="28"/>
          <w:b w:val="1"/>
          <w:bCs w:val="1"/>
          <w:rtl/>
        </w:rPr>
        <w:t xml:space="preserve">يحيى بن زكريا بن إبراهيم بن سويد النخعي
</w:t>
      </w:r>
    </w:p>
    <w:p>
      <w:pPr/>
      <w:r>
        <w:rPr/>
        <w:t xml:space="preserve">يحيى بن زكريا بن إبراهيم بن سويد النخعي </w:t>
      </w:r>
    </w:p>
    <w:p/>
    <w:p>
      <w:pPr/>
      <w:r>
        <w:rPr/>
        <w:t xml:space="preserve">روى عن عبد الملك بن أبي سليمان والحسن بن الحكم روى عنه عثمان بن أبي شيبة وأبو سعيد الأشج نا عبد الرحمن قال سمعت أبي يقول ذلك. نا عبد الرحمن قال: سألت أبي عنه قال ليس به بأس هو صالح الحديث. قال أبو محمد حدثنا عنه المسروقي.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2026-08-05T23:11:34+03:00</dcterms:created>
  <dcterms:modified xsi:type="dcterms:W3CDTF">2026-08-05T23:11:34+03:00</dcterms:modified>
</cp:coreProperties>
</file>

<file path=docProps/custom.xml><?xml version="1.0" encoding="utf-8"?>
<Properties xmlns="http://schemas.openxmlformats.org/officeDocument/2006/custom-properties" xmlns:vt="http://schemas.openxmlformats.org/officeDocument/2006/docPropsVTypes"/>
</file>