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خراش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خراش الخزاعي
</w:t>
      </w:r>
    </w:p>
    <w:p>
      <w:pPr/>
      <w:r>
        <w:rPr/>
        <w:t xml:space="preserve">يحيى بن خراش الخزاعي </w:t>
      </w:r>
    </w:p>
    <w:p/>
    <w:p>
      <w:pPr/>
      <w:r>
        <w:rPr/>
        <w:t xml:space="preserve">روى عنه أبي. حدثنا عبد الرحمن قال سئل أبي عنه فقال: شيخ.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