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خالد بن نجيح أبو زكريا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خالد بن نجيح أبو زكريا المصري
</w:t>
      </w:r>
    </w:p>
    <w:p>
      <w:pPr/>
      <w:r>
        <w:rPr/>
        <w:t xml:space="preserve">يحيى بن خالد بن نجيح أبو زكريا المصري </w:t>
      </w:r>
    </w:p>
    <w:p/>
    <w:p>
      <w:pPr/>
      <w:r>
        <w:rPr/>
        <w:t xml:space="preserve">روى عن أبيه وعن سعيد بن زكريا الآدم ويعقوب بن إسحاق بن أبي عباد سمع منه أبي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2026-09-19T04:24:15+03:00</dcterms:created>
  <dcterms:modified xsi:type="dcterms:W3CDTF">2026-09-19T04:24:15+03:00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