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جبريل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جبريل
</w:t>
      </w:r>
    </w:p>
    <w:p>
      <w:pPr/>
      <w:r>
        <w:rPr/>
        <w:t xml:space="preserve">يحيى بن جبريل </w:t>
      </w:r>
    </w:p>
    <w:p/>
    <w:p>
      <w:pPr/>
      <w:r>
        <w:rPr/>
        <w:t xml:space="preserve">روى عن المغيرة بن موسى روى عنه أبي رحمه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2026-08-05T17:57:00+03:00</dcterms:created>
  <dcterms:modified xsi:type="dcterms:W3CDTF">2026-08-05T17:57:00+03:00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