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جبريل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جبريل
</w:t>
      </w:r>
    </w:p>
    <w:p>
      <w:pPr/>
      <w:r>
        <w:rPr/>
        <w:t xml:space="preserve">يحيى بن جبريل </w:t>
      </w:r>
    </w:p>
    <w:p/>
    <w:p>
      <w:pPr/>
      <w:r>
        <w:rPr/>
        <w:t xml:space="preserve">روى عن المغيرة بن موسى روى عنه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2026-09-19T04:02:49+03:00</dcterms:created>
  <dcterms:modified xsi:type="dcterms:W3CDTF">2026-09-19T04:02:49+03:00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