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جرموز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جرموز البصري
</w:t>
      </w:r>
    </w:p>
    <w:p>
      <w:pPr/>
      <w:r>
        <w:rPr/>
        <w:t xml:space="preserve">الهيثم بن جرموز البصري </w:t>
      </w:r>
    </w:p>
    <w:p/>
    <w:p>
      <w:pPr/>
      <w:r>
        <w:rPr/>
        <w:t xml:space="preserve">روى عن حمران عن التيمي عن أسلم العجلي روى عنه يحيى بن كثير البصري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2026-08-05T21:23:05+03:00</dcterms:created>
  <dcterms:modified xsi:type="dcterms:W3CDTF">2026-08-05T21:23:05+03:00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