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واضح بن عجلان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واضح بن عجلان
</w:t>
      </w:r>
    </w:p>
    <w:p>
      <w:pPr/>
      <w:r>
        <w:rPr/>
        <w:t xml:space="preserve">واضح بن عجلان </w:t>
      </w:r>
    </w:p>
    <w:p/>
    <w:p>
      <w:pPr/>
      <w:r>
        <w:rPr/>
        <w:t xml:space="preserve">روى عن سعيد بن المسيب روى عنه ليث بن سعد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2026-08-05T17:56:43+03:00</dcterms:created>
  <dcterms:modified xsi:type="dcterms:W3CDTF">2026-08-05T17:56:43+03:00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