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واقد بن أبي إياس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بن أبي إياس
</w:t>
      </w:r>
    </w:p>
    <w:p>
      <w:pPr/>
      <w:r>
        <w:rPr/>
        <w:t xml:space="preserve">واقد بن أبي إياس </w:t>
      </w:r>
    </w:p>
    <w:p/>
    <w:p>
      <w:pPr/>
      <w:r>
        <w:rPr/>
        <w:t xml:space="preserve">روى عن عبيد الله بن أبي داود عن عثمان رضي الله تعالى عنه روى عنه الواقدي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2026-08-05T17:01:22+03:00</dcterms:created>
  <dcterms:modified xsi:type="dcterms:W3CDTF">2026-08-05T17:01:22+03:00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