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النضر الرملي أبو العباس المسعودي
</w:t>
      </w:r>
    </w:p>
    <w:p>
      <w:pPr>
        <w:jc w:val="start"/>
        <w:bidi/>
      </w:pPr>
      <w:r>
        <w:rPr>
          <w:rFonts w:ascii="arial" w:hAnsi="arial" w:eastAsia="arial" w:cs="arial"/>
          <w:sz w:val="28"/>
          <w:szCs w:val="28"/>
          <w:b w:val="1"/>
          <w:bCs w:val="1"/>
          <w:rtl/>
        </w:rPr>
        <w:t xml:space="preserve">الوليد بن النضر الرملي أبو العباس المسعودي
</w:t>
      </w:r>
    </w:p>
    <w:p>
      <w:pPr/>
      <w:r>
        <w:rPr/>
        <w:t xml:space="preserve">الوليد بن النضر الرملي أبو العباس المسعودي </w:t>
      </w:r>
    </w:p>
    <w:p/>
    <w:p>
      <w:pPr/>
      <w:r>
        <w:rPr/>
        <w:t xml:space="preserve">روى عن بشير بن طلحة ومسرة بن معبد روى عنه عبد الله بن عبد الرحمن السمرقندي وعبد الله بن الحسن الهسنجاني وأبو زرعة الدمشقي وعبد الله بن محمد الجعفي وأهل الرملة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2026-08-05T16:22:34+03:00</dcterms:created>
  <dcterms:modified xsi:type="dcterms:W3CDTF">2026-08-05T16:22:34+03:00</dcterms:modified>
</cp:coreProperties>
</file>

<file path=docProps/custom.xml><?xml version="1.0" encoding="utf-8"?>
<Properties xmlns="http://schemas.openxmlformats.org/officeDocument/2006/custom-properties" xmlns:vt="http://schemas.openxmlformats.org/officeDocument/2006/docPropsVTypes"/>
</file>