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عبيدة
</w:t>
      </w:r>
    </w:p>
    <w:p>
      <w:pPr/>
      <w:r>
        <w:rPr/>
        <w:t xml:space="preserve">الوليد بن عبيدة </w:t>
      </w:r>
    </w:p>
    <w:p/>
    <w:p>
      <w:pPr/>
      <w:r>
        <w:rPr/>
        <w:t xml:space="preserve">مولى عمرو بن العاص روى عن عبد الله بن عمرو حديثاً منكراً روى عنه عوف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2026-08-05T16:06:21+03:00</dcterms:created>
  <dcterms:modified xsi:type="dcterms:W3CDTF">2026-08-05T16:06:21+03:00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