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الأغر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الأغر
</w:t>
      </w:r>
    </w:p>
    <w:p>
      <w:pPr/>
      <w:r>
        <w:rPr/>
        <w:t xml:space="preserve">الوليد بن الأغر </w:t>
      </w:r>
    </w:p>
    <w:p/>
    <w:p>
      <w:pPr/>
      <w:r>
        <w:rPr/>
        <w:t xml:space="preserve">روى عن عمرو بن يحيى السعيدي عن أبيه عن سعد بن إبراهيم روى عنه هارون بن عبد الله الحمال سمعت أبي يقول ذلك ويقول: ليس بمشهور قال أبو محمد: وروى عن محمد بن عجلان ومحمد بن يحيى المازني روى عنه أبو بكر بن إدريس وراق الحميدي.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2026-09-19T07:28:59+03:00</dcterms:created>
  <dcterms:modified xsi:type="dcterms:W3CDTF">2026-09-19T07:28:59+03:00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