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نميلة بن سعيد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نميلة بن سعيد العبدي
</w:t>
      </w:r>
    </w:p>
    <w:p>
      <w:pPr/>
      <w:r>
        <w:rPr/>
        <w:t xml:space="preserve">نميلة بن سعيد العبدي </w:t>
      </w:r>
    </w:p>
    <w:p/>
    <w:p>
      <w:pPr/>
      <w:r>
        <w:rPr/>
        <w:t xml:space="preserve">روى عن الحسن روى عنه مسلم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2026-08-05T18:16:24+03:00</dcterms:created>
  <dcterms:modified xsi:type="dcterms:W3CDTF">2026-08-05T18:16:24+03:00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