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 بن بشير أبو أحمد الدينوري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 بن بشير أبو أحمد الدينوري
</w:t>
      </w:r>
    </w:p>
    <w:p>
      <w:pPr/>
      <w:r>
        <w:rPr/>
        <w:t xml:space="preserve">نجم بن بشير أبو أحمد الدينوري </w:t>
      </w:r>
    </w:p>
    <w:p/>
    <w:p>
      <w:pPr/>
      <w:r>
        <w:rPr/>
        <w:t xml:space="preserve">روى عن كثير بن سليم عن أنس روى عنه عمرو بن رافع ومحمد بن سيار أبو صالح سمعت أبي يقول ذلك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2026-08-05T17:02:51+03:00</dcterms:created>
  <dcterms:modified xsi:type="dcterms:W3CDTF">2026-08-05T17:02:51+03:00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