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نصير أبو المرجى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 أبو المرجى
</w:t>
      </w:r>
    </w:p>
    <w:p>
      <w:pPr/>
      <w:r>
        <w:rPr/>
        <w:t xml:space="preserve">نصير أبو المرجى </w:t>
      </w:r>
    </w:p>
    <w:p/>
    <w:p>
      <w:pPr/>
      <w:r>
        <w:rPr/>
        <w:t xml:space="preserve">روى عن أبي إسحاق الهمداني وأحسب أنه نصير بن أبي الأشعث القرادي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2026-08-05T18:52:03+03:00</dcterms:created>
  <dcterms:modified xsi:type="dcterms:W3CDTF">2026-08-05T18:52:03+03:00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