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النضر أبو عمر الخزاز
</w:t>
      </w:r>
    </w:p>
    <w:p>
      <w:pPr>
        <w:jc w:val="start"/>
        <w:bidi/>
      </w:pPr>
      <w:r>
        <w:rPr>
          <w:rFonts w:ascii="arial" w:hAnsi="arial" w:eastAsia="arial" w:cs="arial"/>
          <w:sz w:val="28"/>
          <w:szCs w:val="28"/>
          <w:b w:val="1"/>
          <w:bCs w:val="1"/>
          <w:rtl/>
        </w:rPr>
        <w:t xml:space="preserve">النضر أبو عمر الخزاز
</w:t>
      </w:r>
    </w:p>
    <w:p>
      <w:pPr/>
      <w:r>
        <w:rPr/>
        <w:t xml:space="preserve">النضر أبو عمر الخزاز </w:t>
      </w:r>
    </w:p>
    <w:p/>
    <w:p>
      <w:pPr/>
      <w:r>
        <w:rPr/>
        <w:t xml:space="preserve">وهو نضر بن عبد الرحمن ويقال بن عمر روى عن عكرمة روى عنه إسرائيل ووكيع ويونس بن بكير وعبد الحميد الحماني والمشمعل بن ملحان سمعت أبي يقول ذلك نا عبد الرحمن انا عبد الله بن أحمد بن حنبل فيما كتب إلي قال سألت أبي عن النضر أبي عمر الخزاز فقال ليس بشيء ضعيف الحديث نا عبد الرحمن قال قرئ على العباس بن محمد الدوري عن يحيى بن معين أنه قال لا يحل لأحمد أن يروى عن النضر أبي عمر الخزاز نا عبد الرحمن قال سألت أبي عن النضر أبي عمر الخزاز فقال منكر الحديث ضعيف الحديث روى عن عكرمة عن بن عباس أن رجلاً صلى خلف الصف وحده فأمره النبي صلى الله عليه وسلم أن يعيد حدث بمثل هذا نا عبد الرحمن قال سئل أبو زرعة عن النضر بن عبد الرحمن الخزاز فقال كوفي لين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2026-08-05T18:05:07+03:00</dcterms:created>
  <dcterms:modified xsi:type="dcterms:W3CDTF">2026-08-05T18:05:07+03:00</dcterms:modified>
</cp:coreProperties>
</file>

<file path=docProps/custom.xml><?xml version="1.0" encoding="utf-8"?>
<Properties xmlns="http://schemas.openxmlformats.org/officeDocument/2006/custom-properties" xmlns:vt="http://schemas.openxmlformats.org/officeDocument/2006/docPropsVTypes"/>
</file>