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أبو عبد الله
</w:t>
      </w:r>
    </w:p>
    <w:p>
      <w:pPr/>
      <w:r>
        <w:rPr/>
        <w:t xml:space="preserve">نافع أبو عبد الله </w:t>
      </w:r>
    </w:p>
    <w:p/>
    <w:p>
      <w:pPr/>
      <w:r>
        <w:rPr/>
        <w:t xml:space="preserve">روى عن الفضيل بن عمرو روى عنه 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2026-08-05T18:52:56+03:00</dcterms:created>
  <dcterms:modified xsi:type="dcterms:W3CDTF">2026-08-05T18:52:56+03:00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