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أبو عبد الله
</w:t>
      </w:r>
    </w:p>
    <w:p>
      <w:pPr/>
      <w:r>
        <w:rPr/>
        <w:t xml:space="preserve">نافع أبو عبد الله </w:t>
      </w:r>
    </w:p>
    <w:p/>
    <w:p>
      <w:pPr/>
      <w:r>
        <w:rPr/>
        <w:t xml:space="preserve">روى عن الفضيل بن عمرو روى عنه أبو نعيم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2026-09-19T09:46:42+03:00</dcterms:created>
  <dcterms:modified xsi:type="dcterms:W3CDTF">2026-09-19T09:46:42+03:00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