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بن إبراهيم
</w:t>
      </w:r>
    </w:p>
    <w:p>
      <w:pPr/>
      <w:r>
        <w:rPr/>
        <w:t xml:space="preserve">نافع بن إبراهيم </w:t>
      </w:r>
    </w:p>
    <w:p/>
    <w:p>
      <w:pPr/>
      <w:r>
        <w:rPr/>
        <w:t xml:space="preserve">روى عن نافع عن بن عمر روى عنه القعنبي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2026-08-05T21:57:46+03:00</dcterms:created>
  <dcterms:modified xsi:type="dcterms:W3CDTF">2026-08-05T21:57:46+03:00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