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علقمة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علقمة المكي
</w:t>
      </w:r>
    </w:p>
    <w:p>
      <w:pPr/>
      <w:r>
        <w:rPr/>
        <w:t xml:space="preserve">نافع بن علقمة المكي </w:t>
      </w:r>
    </w:p>
    <w:p/>
    <w:p>
      <w:pPr/>
      <w:r>
        <w:rPr/>
        <w:t xml:space="preserve">روى عن .... روى عنه المكيون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2026-08-05T18:16:18+03:00</dcterms:created>
  <dcterms:modified xsi:type="dcterms:W3CDTF">2026-08-05T18:16:18+03:00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