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أبو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أبو بلال
</w:t>
      </w:r>
    </w:p>
    <w:p>
      <w:pPr/>
      <w:r>
        <w:rPr/>
        <w:t xml:space="preserve">نافع أبو بلال </w:t>
      </w:r>
    </w:p>
    <w:p/>
    <w:p>
      <w:pPr/>
      <w:r>
        <w:rPr/>
        <w:t xml:space="preserve">روى عن .... روى عنه موسى بن أبي مريم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2026-08-05T21:45:11+03:00</dcterms:created>
  <dcterms:modified xsi:type="dcterms:W3CDTF">2026-08-05T21:45:11+03:00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