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مشمرج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مشمرج
</w:t>
      </w:r>
    </w:p>
    <w:p>
      <w:pPr/>
      <w:r>
        <w:rPr/>
        <w:t xml:space="preserve">مشمرج </w:t>
      </w:r>
    </w:p>
    <w:p/>
    <w:p>
      <w:pPr/>
      <w:r>
        <w:rPr/>
        <w:t xml:space="preserve">صاحب عتبة الغلام قتل بأذنة يوم النفير روى عن .... روى عنه داود بن معاذ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2026-08-05T17:01:06+03:00</dcterms:created>
  <dcterms:modified xsi:type="dcterms:W3CDTF">2026-08-05T17:01:06+03:00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