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خالد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خالد الربعي
</w:t>
      </w:r>
    </w:p>
    <w:p>
      <w:pPr/>
      <w:r>
        <w:rPr/>
        <w:t xml:space="preserve">مطهر بن خالد الربعي </w:t>
      </w:r>
    </w:p>
    <w:p/>
    <w:p>
      <w:pPr/>
      <w:r>
        <w:rPr/>
        <w:t xml:space="preserve">روى عن سلام أبي محمد صاحب القرآن زمن الحجاج روى عنه عمرو بن منخل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2026-09-19T11:13:26+03:00</dcterms:created>
  <dcterms:modified xsi:type="dcterms:W3CDTF">2026-09-19T11:13:26+03:00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