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ماعز الكلابي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ماعز الكلابي
</w:t>
      </w:r>
    </w:p>
    <w:p>
      <w:pPr/>
      <w:r>
        <w:rPr/>
        <w:t xml:space="preserve">ماعز الكلابي </w:t>
      </w:r>
    </w:p>
    <w:p/>
    <w:p>
      <w:pPr/>
      <w:r>
        <w:rPr/>
        <w:t xml:space="preserve">روى عن أبي هريرة وقال بعضهم عن رجل عن أبي هريرة روى عنه زهير بن هنيد العدوي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2026-08-05T19:58:22+03:00</dcterms:created>
  <dcterms:modified xsi:type="dcterms:W3CDTF">2026-08-05T19:58:22+03:00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