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ماعز الكلابي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ماعز الكلابي
</w:t>
      </w:r>
    </w:p>
    <w:p>
      <w:pPr/>
      <w:r>
        <w:rPr/>
        <w:t xml:space="preserve">ماعز الكلابي </w:t>
      </w:r>
    </w:p>
    <w:p/>
    <w:p>
      <w:pPr/>
      <w:r>
        <w:rPr/>
        <w:t xml:space="preserve">روى عن أبي هريرة وقال بعضهم عن رجل عن أبي هريرة روى عنه زهير بن هنيد العدوي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2026-09-19T10:48:14+03:00</dcterms:created>
  <dcterms:modified xsi:type="dcterms:W3CDTF">2026-09-19T10:48:14+03:00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