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عبد الله الليثي المديني 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عبد الله الليثي المديني أبو غسان
</w:t>
      </w:r>
    </w:p>
    <w:p>
      <w:pPr/>
      <w:r>
        <w:rPr/>
        <w:t xml:space="preserve">معاوية بن عبد الله الليثي المديني أبو غسان </w:t>
      </w:r>
    </w:p>
    <w:p/>
    <w:p>
      <w:pPr/>
      <w:r>
        <w:rPr/>
        <w:t xml:space="preserve">روى عن عبد الله بن نافع الصائغ سمع منه أبي بالمدينة في سنة ست عشرة ومائتين روى عنه أبي نا عبد الرحمن قال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2026-09-19T12:02:48+03:00</dcterms:created>
  <dcterms:modified xsi:type="dcterms:W3CDTF">2026-09-19T12:02:48+03:00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