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مقاتل العطار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مقاتل العطار بصري
</w:t>
      </w:r>
    </w:p>
    <w:p>
      <w:pPr/>
      <w:r>
        <w:rPr/>
        <w:t xml:space="preserve">مقاتل العطار بصري </w:t>
      </w:r>
    </w:p>
    <w:p/>
    <w:p>
      <w:pPr/>
      <w:r>
        <w:rPr/>
        <w:t xml:space="preserve">روى عن أنس روى عنه سعيد بن أبي عروبة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2026-08-05T17:01:59+03:00</dcterms:created>
  <dcterms:modified xsi:type="dcterms:W3CDTF">2026-08-05T17:01:59+03:00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