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مقاتل العطار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مقاتل العطار بصري
</w:t>
      </w:r>
    </w:p>
    <w:p>
      <w:pPr/>
      <w:r>
        <w:rPr/>
        <w:t xml:space="preserve">مقاتل العطار بصري </w:t>
      </w:r>
    </w:p>
    <w:p/>
    <w:p>
      <w:pPr/>
      <w:r>
        <w:rPr/>
        <w:t xml:space="preserve">روى عن أنس روى عنه سعيد بن أبي عروبة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2026-09-19T17:04:25+03:00</dcterms:created>
  <dcterms:modified xsi:type="dcterms:W3CDTF">2026-09-19T17:04:25+03:00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