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مبشر بن سليم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مبشر بن سليم المديني
</w:t>
      </w:r>
    </w:p>
    <w:p>
      <w:pPr/>
      <w:r>
        <w:rPr/>
        <w:t xml:space="preserve">مبشر بن سليم المديني </w:t>
      </w:r>
    </w:p>
    <w:p/>
    <w:p>
      <w:pPr/>
      <w:r>
        <w:rPr/>
        <w:t xml:space="preserve">روى عن كريب روى عنه عبد ربه بن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2026-08-05T17:01:39+03:00</dcterms:created>
  <dcterms:modified xsi:type="dcterms:W3CDTF">2026-08-05T17:01:39+03:00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