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أبو محمد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أبو محمد القطان
</w:t>
      </w:r>
    </w:p>
    <w:p>
      <w:pPr/>
      <w:r>
        <w:rPr/>
        <w:t xml:space="preserve">مثنى أبو محمد القطان </w:t>
      </w:r>
    </w:p>
    <w:p/>
    <w:p>
      <w:pPr/>
      <w:r>
        <w:rPr/>
        <w:t xml:space="preserve">روى عن ميثا أم بشر عن عائشة روى عنه روح بن عبادة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