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علي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علي الأسدي
</w:t>
      </w:r>
    </w:p>
    <w:p>
      <w:pPr/>
      <w:r>
        <w:rPr/>
        <w:t xml:space="preserve">مفضل بن علي الأسدي </w:t>
      </w:r>
    </w:p>
    <w:p/>
    <w:p>
      <w:pPr/>
      <w:r>
        <w:rPr/>
        <w:t xml:space="preserve">روى عن إسماعيل بن أوسط البجلي روى عنه سعيد بن عمر بن نوح العامري شيخ لأبي كتب أبي عن سعيد بن عمر بن نوح.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2026-09-19T18:20:49+03:00</dcterms:created>
  <dcterms:modified xsi:type="dcterms:W3CDTF">2026-09-19T18:20:49+03:00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