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حكيم بن شريك بن نملة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حكيم بن شريك بن نملة
</w:t>
      </w:r>
    </w:p>
    <w:p>
      <w:pPr/>
      <w:r>
        <w:rPr/>
        <w:t xml:space="preserve">مصعب بن حكيم بن شريك بن نملة </w:t>
      </w:r>
    </w:p>
    <w:p/>
    <w:p>
      <w:pPr/>
      <w:r>
        <w:rPr/>
        <w:t xml:space="preserve">روى عن .... روى عنه بن عيينة سمعت أبي يقول لا أعلم روى عنه غير 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2026-08-05T21:30:26+03:00</dcterms:created>
  <dcterms:modified xsi:type="dcterms:W3CDTF">2026-08-05T21:30:26+03:00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